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隐私政策</w:t>
      </w:r>
    </w:p>
    <w:p>
      <w:pPr>
        <w:ind w:firstLine="560" w:firstLineChars="200"/>
        <w:jc w:val="left"/>
        <w:rPr>
          <w:sz w:val="28"/>
          <w:szCs w:val="28"/>
        </w:rPr>
      </w:pPr>
    </w:p>
    <w:p>
      <w:pPr>
        <w:spacing w:line="360" w:lineRule="auto"/>
        <w:ind w:firstLine="560" w:firstLineChars="200"/>
        <w:jc w:val="left"/>
        <w:rPr>
          <w:sz w:val="28"/>
          <w:szCs w:val="28"/>
        </w:rPr>
      </w:pPr>
      <w:r>
        <w:rPr>
          <w:rFonts w:hint="eastAsia"/>
          <w:sz w:val="28"/>
          <w:szCs w:val="28"/>
        </w:rPr>
        <w:t>十建公司工程建设数字化管理平台尊重和保护用户的隐私。您在使用平台时，平台可能会采集和使用您的信息。本隐私政策将向您说明您在使用平台服务时，我们如何采集和使用有关您的信息，以及我们如何保护这些信息的安全。请您</w:t>
      </w:r>
      <w:bookmarkStart w:id="0" w:name="_GoBack"/>
      <w:bookmarkEnd w:id="0"/>
      <w:r>
        <w:rPr>
          <w:rFonts w:hint="eastAsia"/>
          <w:sz w:val="28"/>
          <w:szCs w:val="28"/>
        </w:rPr>
        <w:t>务必仔细阅读本隐私政策并理解本政策的全部内容。您使用或继续使用本平台应用，即视为您同意平台按照本隐私政策收集、使用和储存您的信息。本隐私政策在您登录并使用平台应用后立即生效，并对您及平台产生约束力。</w:t>
      </w:r>
    </w:p>
    <w:p>
      <w:pPr>
        <w:widowControl/>
        <w:shd w:val="clear" w:color="auto" w:fill="FFFFFF"/>
        <w:spacing w:line="360" w:lineRule="auto"/>
        <w:ind w:firstLine="560" w:firstLineChars="200"/>
        <w:jc w:val="left"/>
        <w:rPr>
          <w:sz w:val="28"/>
          <w:szCs w:val="28"/>
        </w:rPr>
      </w:pPr>
      <w:r>
        <w:rPr>
          <w:sz w:val="28"/>
          <w:szCs w:val="28"/>
        </w:rPr>
        <w:t>一、我们采集的用户信息</w:t>
      </w:r>
    </w:p>
    <w:p>
      <w:pPr>
        <w:widowControl/>
        <w:shd w:val="clear" w:color="auto" w:fill="FFFFFF"/>
        <w:spacing w:line="360" w:lineRule="auto"/>
        <w:ind w:firstLine="560"/>
        <w:jc w:val="left"/>
        <w:rPr>
          <w:sz w:val="28"/>
          <w:szCs w:val="28"/>
        </w:rPr>
      </w:pPr>
      <w:r>
        <w:rPr>
          <w:rFonts w:hint="eastAsia"/>
          <w:sz w:val="28"/>
          <w:szCs w:val="28"/>
        </w:rPr>
        <w:t>使用本平台服务时会采集的信息如下：姓名、身份证号、手机号、围栏内的位置信息、人脸</w:t>
      </w:r>
      <w:r>
        <w:rPr>
          <w:rFonts w:hint="eastAsia"/>
          <w:sz w:val="28"/>
          <w:szCs w:val="28"/>
          <w:lang w:val="en-US" w:eastAsia="zh-Hans"/>
        </w:rPr>
        <w:t>照片</w:t>
      </w:r>
      <w:r>
        <w:rPr>
          <w:rFonts w:hint="eastAsia"/>
          <w:sz w:val="28"/>
          <w:szCs w:val="28"/>
        </w:rPr>
        <w:t>、手机相机相册。</w:t>
      </w:r>
    </w:p>
    <w:p>
      <w:pPr>
        <w:widowControl/>
        <w:shd w:val="clear" w:color="auto" w:fill="FFFFFF"/>
        <w:spacing w:line="360" w:lineRule="auto"/>
        <w:ind w:firstLine="560" w:firstLineChars="200"/>
        <w:jc w:val="left"/>
        <w:rPr>
          <w:sz w:val="28"/>
          <w:szCs w:val="28"/>
        </w:rPr>
      </w:pPr>
      <w:r>
        <w:rPr>
          <w:rFonts w:hint="eastAsia"/>
          <w:sz w:val="28"/>
          <w:szCs w:val="28"/>
        </w:rPr>
        <w:t>二、我们将采集的个人信息用于下列用途：</w:t>
      </w:r>
    </w:p>
    <w:p>
      <w:pPr>
        <w:widowControl/>
        <w:shd w:val="clear" w:color="auto" w:fill="FFFFFF"/>
        <w:spacing w:line="360" w:lineRule="auto"/>
        <w:ind w:firstLine="560" w:firstLineChars="200"/>
        <w:jc w:val="left"/>
        <w:rPr>
          <w:sz w:val="28"/>
          <w:szCs w:val="28"/>
        </w:rPr>
      </w:pPr>
      <w:r>
        <w:rPr>
          <w:sz w:val="28"/>
          <w:szCs w:val="28"/>
        </w:rPr>
        <w:t>我们采集上述用户信息用于用户的</w:t>
      </w:r>
      <w:r>
        <w:rPr>
          <w:rFonts w:hint="eastAsia"/>
          <w:sz w:val="28"/>
          <w:szCs w:val="28"/>
        </w:rPr>
        <w:t>现场安全管理、考勤管理以及现场其他日常管理</w:t>
      </w:r>
      <w:r>
        <w:rPr>
          <w:rFonts w:hint="default"/>
          <w:sz w:val="28"/>
          <w:szCs w:val="28"/>
        </w:rPr>
        <w:t>,</w:t>
      </w:r>
      <w:r>
        <w:rPr>
          <w:rFonts w:hint="eastAsia"/>
          <w:sz w:val="28"/>
          <w:szCs w:val="28"/>
          <w:lang w:val="en-US" w:eastAsia="zh-Hans"/>
        </w:rPr>
        <w:t>其中人脸照片用于考勤打卡的人脸比对</w:t>
      </w:r>
      <w:r>
        <w:rPr>
          <w:rFonts w:hint="eastAsia"/>
          <w:sz w:val="28"/>
          <w:szCs w:val="28"/>
        </w:rPr>
        <w:t>。</w:t>
      </w:r>
    </w:p>
    <w:p>
      <w:pPr>
        <w:ind w:firstLine="560" w:firstLineChars="200"/>
        <w:jc w:val="left"/>
        <w:rPr>
          <w:sz w:val="28"/>
          <w:szCs w:val="28"/>
        </w:rPr>
      </w:pPr>
      <w:r>
        <w:rPr>
          <w:sz w:val="28"/>
          <w:szCs w:val="28"/>
        </w:rPr>
        <w:t>三、我们如何保护用户信息</w:t>
      </w:r>
    </w:p>
    <w:p>
      <w:pPr>
        <w:widowControl/>
        <w:shd w:val="clear" w:color="auto" w:fill="FFFFFF"/>
        <w:spacing w:line="360" w:lineRule="auto"/>
        <w:ind w:firstLine="560" w:firstLineChars="200"/>
        <w:jc w:val="left"/>
        <w:rPr>
          <w:sz w:val="28"/>
          <w:szCs w:val="28"/>
        </w:rPr>
      </w:pPr>
      <w:r>
        <w:rPr>
          <w:sz w:val="28"/>
          <w:szCs w:val="28"/>
        </w:rPr>
        <w:t>我们使用各种安全技术和程序，以防信息的丢失、不当使用、未经授权阅览或披露。</w:t>
      </w:r>
    </w:p>
    <w:p>
      <w:pPr>
        <w:widowControl/>
        <w:shd w:val="clear" w:color="auto" w:fill="FFFFFF"/>
        <w:spacing w:line="360" w:lineRule="auto"/>
        <w:ind w:firstLine="560" w:firstLineChars="200"/>
        <w:jc w:val="left"/>
        <w:rPr>
          <w:sz w:val="28"/>
          <w:szCs w:val="28"/>
        </w:rPr>
      </w:pPr>
      <w:r>
        <w:rPr>
          <w:sz w:val="28"/>
          <w:szCs w:val="28"/>
        </w:rPr>
        <w:t>（一）我们严格遵守法律法规保护用户信息。我们已使用符合业界标准的安全防护措施保护您提供的个人信息，防止数据遭到未经授权访问、公开披露、使用、修改、损坏或丢失。我们会采取一切合理可行的措施，保护您的个人信息，并确保未收集无关的个人信息。</w:t>
      </w:r>
    </w:p>
    <w:p>
      <w:pPr>
        <w:widowControl/>
        <w:shd w:val="clear" w:color="auto" w:fill="FFFFFF"/>
        <w:spacing w:line="360" w:lineRule="auto"/>
        <w:ind w:firstLine="560" w:firstLineChars="200"/>
        <w:jc w:val="left"/>
        <w:rPr>
          <w:sz w:val="28"/>
          <w:szCs w:val="28"/>
        </w:rPr>
      </w:pPr>
      <w:r>
        <w:rPr>
          <w:rFonts w:hint="eastAsia"/>
          <w:sz w:val="28"/>
          <w:szCs w:val="28"/>
        </w:rPr>
        <w:t>（二）我们将在合理的安全水平内使用各种安全保护措施以保障信息的安全。例如，我们使用加密技术（例如，T</w:t>
      </w:r>
      <w:r>
        <w:rPr>
          <w:sz w:val="28"/>
          <w:szCs w:val="28"/>
        </w:rPr>
        <w:t>LS、</w:t>
      </w:r>
      <w:r>
        <w:rPr>
          <w:rFonts w:hint="eastAsia"/>
          <w:sz w:val="28"/>
          <w:szCs w:val="28"/>
        </w:rPr>
        <w:t>S</w:t>
      </w:r>
      <w:r>
        <w:rPr>
          <w:sz w:val="28"/>
          <w:szCs w:val="28"/>
        </w:rPr>
        <w:t>SL</w:t>
      </w:r>
      <w:r>
        <w:rPr>
          <w:rFonts w:hint="eastAsia"/>
          <w:sz w:val="28"/>
          <w:szCs w:val="28"/>
        </w:rPr>
        <w:t>）等手段来保护您的个人信息。</w:t>
      </w:r>
    </w:p>
    <w:p>
      <w:pPr>
        <w:widowControl/>
        <w:shd w:val="clear" w:color="auto" w:fill="FFFFFF"/>
        <w:spacing w:line="360" w:lineRule="auto"/>
        <w:ind w:firstLine="560" w:firstLineChars="200"/>
        <w:jc w:val="left"/>
        <w:rPr>
          <w:sz w:val="28"/>
          <w:szCs w:val="28"/>
        </w:rPr>
      </w:pPr>
      <w:r>
        <w:rPr>
          <w:sz w:val="28"/>
          <w:szCs w:val="28"/>
        </w:rPr>
        <w:t>（</w:t>
      </w:r>
      <w:r>
        <w:rPr>
          <w:rFonts w:hint="eastAsia"/>
          <w:sz w:val="28"/>
          <w:szCs w:val="28"/>
        </w:rPr>
        <w:t>三</w:t>
      </w:r>
      <w:r>
        <w:rPr>
          <w:sz w:val="28"/>
          <w:szCs w:val="28"/>
        </w:rPr>
        <w:t>）我们建立专门的管理制度、流程和组织确保信息安全。例如，我们严格限制访问信息的人员范围，要求他们遵守保密义务，并进行审查。</w:t>
      </w:r>
    </w:p>
    <w:p>
      <w:pPr>
        <w:widowControl/>
        <w:shd w:val="clear" w:color="auto" w:fill="FFFFFF"/>
        <w:spacing w:line="360" w:lineRule="auto"/>
        <w:ind w:firstLine="560" w:firstLineChars="200"/>
        <w:jc w:val="left"/>
        <w:rPr>
          <w:sz w:val="28"/>
          <w:szCs w:val="28"/>
        </w:rPr>
      </w:pPr>
      <w:r>
        <w:rPr>
          <w:sz w:val="28"/>
          <w:szCs w:val="28"/>
        </w:rPr>
        <w:t>（</w:t>
      </w:r>
      <w:r>
        <w:rPr>
          <w:rFonts w:hint="eastAsia"/>
          <w:sz w:val="28"/>
          <w:szCs w:val="28"/>
          <w:lang w:val="en-US" w:eastAsia="zh-Hans"/>
        </w:rPr>
        <w:t>四</w:t>
      </w:r>
      <w:r>
        <w:rPr>
          <w:sz w:val="28"/>
          <w:szCs w:val="28"/>
        </w:rPr>
        <w:t>）</w:t>
      </w:r>
      <w:r>
        <w:rPr>
          <w:rFonts w:hint="eastAsia"/>
          <w:sz w:val="28"/>
          <w:szCs w:val="28"/>
          <w:lang w:val="en-US" w:eastAsia="zh-Hans"/>
        </w:rPr>
        <w:t>为了防止用户人脸照片信息泄露，将被加密存储到私有云存储中，不对其他第三方开放共享</w:t>
      </w:r>
      <w:r>
        <w:rPr>
          <w:sz w:val="28"/>
          <w:szCs w:val="28"/>
        </w:rPr>
        <w:t>。</w:t>
      </w:r>
    </w:p>
    <w:p>
      <w:pPr>
        <w:pStyle w:val="4"/>
        <w:spacing w:before="0" w:beforeAutospacing="0" w:after="0" w:afterAutospacing="0"/>
        <w:ind w:firstLine="560" w:firstLineChars="200"/>
        <w:rPr>
          <w:rFonts w:asciiTheme="minorHAnsi" w:hAnsiTheme="minorHAnsi" w:eastAsiaTheme="minorEastAsia" w:cstheme="minorBidi"/>
          <w:kern w:val="2"/>
          <w:sz w:val="28"/>
          <w:szCs w:val="28"/>
        </w:rPr>
      </w:pPr>
      <w:r>
        <w:rPr>
          <w:sz w:val="28"/>
          <w:szCs w:val="28"/>
        </w:rPr>
        <w:t>（</w:t>
      </w:r>
      <w:r>
        <w:rPr>
          <w:rFonts w:hint="eastAsia"/>
          <w:sz w:val="28"/>
          <w:szCs w:val="28"/>
          <w:lang w:val="en-US" w:eastAsia="zh-Hans"/>
        </w:rPr>
        <w:t>五</w:t>
      </w:r>
      <w:r>
        <w:rPr>
          <w:sz w:val="28"/>
          <w:szCs w:val="28"/>
        </w:rPr>
        <w:t>）</w:t>
      </w:r>
      <w:r>
        <w:rPr>
          <w:rFonts w:hint="eastAsia" w:asciiTheme="minorHAnsi" w:hAnsiTheme="minorHAnsi" w:eastAsiaTheme="minorEastAsia" w:cstheme="minorBidi"/>
          <w:kern w:val="2"/>
          <w:sz w:val="28"/>
          <w:szCs w:val="28"/>
        </w:rPr>
        <w:t>请使用复杂密码，协助我们保证您的账号安全。请您务必妥善保管好您的登录名及其他身份要素。您在使用我们服务时，我们会通过您的登录名及其他身份要素来识别您的身份。一旦您泄漏了前述信息，您可能会蒙受损失，并可能产生对您不利的法律后果。如您发现您的登录名或其他身份要素可能或已经泄露时，请您立即和我们取得联系，以便我们及时采取相应措施以避免或降低相关损失。</w:t>
      </w:r>
    </w:p>
    <w:p>
      <w:pPr>
        <w:widowControl/>
        <w:ind w:firstLine="560" w:firstLineChars="200"/>
        <w:jc w:val="left"/>
        <w:rPr>
          <w:sz w:val="28"/>
          <w:szCs w:val="28"/>
        </w:rPr>
      </w:pPr>
      <w:r>
        <w:rPr>
          <w:rFonts w:hint="eastAsia"/>
          <w:sz w:val="28"/>
          <w:szCs w:val="28"/>
        </w:rPr>
        <w:t>（</w:t>
      </w:r>
      <w:r>
        <w:rPr>
          <w:rFonts w:hint="eastAsia"/>
          <w:sz w:val="28"/>
          <w:szCs w:val="28"/>
          <w:lang w:val="en-US" w:eastAsia="zh-Hans"/>
        </w:rPr>
        <w:t>六</w:t>
      </w:r>
      <w:r>
        <w:rPr>
          <w:rFonts w:hint="eastAsia"/>
          <w:sz w:val="28"/>
          <w:szCs w:val="28"/>
        </w:rPr>
        <w:t>）未经您本人允许，我们不会向任何第三方公开（包括共享、转让、公开披露等方式）您的个人信息，下列情形除外：</w:t>
      </w:r>
    </w:p>
    <w:p>
      <w:pPr>
        <w:widowControl/>
        <w:ind w:firstLine="560" w:firstLineChars="200"/>
        <w:jc w:val="left"/>
        <w:rPr>
          <w:sz w:val="28"/>
          <w:szCs w:val="28"/>
        </w:rPr>
      </w:pPr>
      <w:r>
        <w:rPr>
          <w:rFonts w:hint="eastAsia"/>
          <w:sz w:val="28"/>
          <w:szCs w:val="28"/>
        </w:rPr>
        <w:t>1.经过您的明示授权的；</w:t>
      </w:r>
    </w:p>
    <w:p>
      <w:pPr>
        <w:widowControl/>
        <w:ind w:firstLine="560" w:firstLineChars="200"/>
        <w:jc w:val="left"/>
        <w:rPr>
          <w:sz w:val="28"/>
          <w:szCs w:val="28"/>
        </w:rPr>
      </w:pPr>
      <w:r>
        <w:rPr>
          <w:rFonts w:hint="eastAsia"/>
          <w:sz w:val="28"/>
          <w:szCs w:val="28"/>
        </w:rPr>
        <w:t>2.为维护国家安全/利益、社会公共安全/利益；</w:t>
      </w:r>
    </w:p>
    <w:p>
      <w:pPr>
        <w:widowControl/>
        <w:ind w:firstLine="560" w:firstLineChars="200"/>
        <w:jc w:val="left"/>
        <w:rPr>
          <w:sz w:val="28"/>
          <w:szCs w:val="28"/>
        </w:rPr>
      </w:pPr>
      <w:r>
        <w:rPr>
          <w:rFonts w:hint="eastAsia"/>
          <w:sz w:val="28"/>
          <w:szCs w:val="28"/>
        </w:rPr>
        <w:t>3.根据法律的有关规定或者行政或司法机构的要求公开的；</w:t>
      </w:r>
    </w:p>
    <w:p>
      <w:pPr>
        <w:widowControl/>
        <w:ind w:firstLine="560" w:firstLineChars="200"/>
        <w:jc w:val="left"/>
        <w:rPr>
          <w:sz w:val="28"/>
          <w:szCs w:val="28"/>
        </w:rPr>
      </w:pPr>
      <w:r>
        <w:rPr>
          <w:rFonts w:hint="eastAsia"/>
          <w:sz w:val="28"/>
          <w:szCs w:val="28"/>
        </w:rPr>
        <w:t>4.您自行已经向社会公众公开的个人信息；</w:t>
      </w:r>
    </w:p>
    <w:p>
      <w:pPr>
        <w:widowControl/>
        <w:ind w:firstLine="560" w:firstLineChars="200"/>
        <w:jc w:val="left"/>
        <w:rPr>
          <w:sz w:val="28"/>
          <w:szCs w:val="28"/>
        </w:rPr>
      </w:pPr>
      <w:r>
        <w:rPr>
          <w:rFonts w:hint="eastAsia"/>
          <w:sz w:val="28"/>
          <w:szCs w:val="28"/>
        </w:rPr>
        <w:t>5.通过其他公开渠道能够获取的个人信息；</w:t>
      </w:r>
    </w:p>
    <w:p>
      <w:pPr>
        <w:widowControl/>
        <w:ind w:firstLine="560" w:firstLineChars="200"/>
        <w:jc w:val="left"/>
        <w:rPr>
          <w:sz w:val="28"/>
          <w:szCs w:val="28"/>
        </w:rPr>
      </w:pPr>
      <w:r>
        <w:rPr>
          <w:rFonts w:hint="eastAsia"/>
          <w:sz w:val="28"/>
          <w:szCs w:val="28"/>
        </w:rPr>
        <w:t>6.根据您的要求签订合同所必需的或者符合您与其他第三人之间的约定。</w:t>
      </w:r>
    </w:p>
    <w:p>
      <w:pPr>
        <w:widowControl/>
        <w:shd w:val="clear" w:color="auto" w:fill="FFFFFF"/>
        <w:spacing w:line="360" w:lineRule="auto"/>
        <w:ind w:firstLine="560" w:firstLineChars="200"/>
        <w:jc w:val="left"/>
        <w:rPr>
          <w:sz w:val="28"/>
          <w:szCs w:val="28"/>
        </w:rPr>
      </w:pPr>
      <w:r>
        <w:rPr>
          <w:rFonts w:hint="eastAsia"/>
          <w:sz w:val="28"/>
          <w:szCs w:val="28"/>
        </w:rPr>
        <w:t>但请您理解，由于技术的限制以及可能存在的各种恶意手段，在互联网行业，即便竭尽所能加强安全措施，也无法始终保证信息百分之百的安全。您需要了解，您接入我们的服务所用的系统和通讯网络，有可能因我们可控范围外的因素而出现问题。发生下列情况造成用户信息泄露、丢失时，平台不承担任何责任：</w:t>
      </w:r>
      <w:r>
        <w:rPr>
          <w:sz w:val="28"/>
          <w:szCs w:val="28"/>
        </w:rPr>
        <w:t xml:space="preserve"> </w:t>
      </w:r>
    </w:p>
    <w:p>
      <w:pPr>
        <w:widowControl/>
        <w:ind w:firstLine="560" w:firstLineChars="200"/>
        <w:jc w:val="left"/>
        <w:rPr>
          <w:sz w:val="28"/>
          <w:szCs w:val="28"/>
        </w:rPr>
      </w:pPr>
      <w:r>
        <w:rPr>
          <w:rFonts w:hint="eastAsia"/>
          <w:sz w:val="28"/>
          <w:szCs w:val="28"/>
        </w:rPr>
        <w:t>（一）由于您将用户密码告知他人或与他人共享注册帐户，由此导致的任何个人资料泄露；</w:t>
      </w:r>
    </w:p>
    <w:p>
      <w:pPr>
        <w:widowControl/>
        <w:ind w:firstLine="560" w:firstLineChars="200"/>
        <w:jc w:val="left"/>
        <w:rPr>
          <w:sz w:val="28"/>
          <w:szCs w:val="28"/>
        </w:rPr>
      </w:pPr>
      <w:r>
        <w:rPr>
          <w:rFonts w:hint="eastAsia"/>
          <w:sz w:val="28"/>
          <w:szCs w:val="28"/>
        </w:rPr>
        <w:t>（二）发生故障（包括但不限于网络故障、电路故障、系统故障、计算机病毒、系统停机维护、通讯终端或电信设备出现故障不能进行数据传输、电信部门技术调整或故障、网站升级），或被网络黑客恶意攻击；</w:t>
      </w:r>
    </w:p>
    <w:p>
      <w:pPr>
        <w:widowControl/>
        <w:ind w:firstLine="560" w:firstLineChars="200"/>
        <w:jc w:val="left"/>
        <w:rPr>
          <w:sz w:val="28"/>
          <w:szCs w:val="28"/>
        </w:rPr>
      </w:pPr>
      <w:r>
        <w:rPr>
          <w:rFonts w:hint="eastAsia"/>
          <w:sz w:val="28"/>
          <w:szCs w:val="28"/>
        </w:rPr>
        <w:t>（三）政府部门管制和其他不可抗力等造成的个人资料泄露、丢失、被盗用或被窜改等；</w:t>
      </w:r>
    </w:p>
    <w:p>
      <w:pPr>
        <w:widowControl/>
        <w:ind w:firstLine="560" w:firstLineChars="200"/>
        <w:jc w:val="left"/>
        <w:rPr>
          <w:sz w:val="28"/>
          <w:szCs w:val="28"/>
        </w:rPr>
      </w:pPr>
      <w:r>
        <w:rPr>
          <w:rFonts w:hint="eastAsia"/>
          <w:sz w:val="28"/>
          <w:szCs w:val="28"/>
        </w:rPr>
        <w:t>（四）因用户自身原因（包括但不限于用户自身终端设备和网络异常等原因）或第三方原因导致用户信息泄露的。</w:t>
      </w:r>
    </w:p>
    <w:p>
      <w:pPr>
        <w:widowControl/>
        <w:ind w:firstLine="560" w:firstLineChars="200"/>
        <w:jc w:val="left"/>
        <w:rPr>
          <w:sz w:val="28"/>
          <w:szCs w:val="28"/>
        </w:rPr>
      </w:pPr>
      <w:r>
        <w:rPr>
          <w:rFonts w:hint="eastAsia"/>
          <w:sz w:val="28"/>
          <w:szCs w:val="28"/>
        </w:rPr>
        <w:t>四、设备权限调用</w:t>
      </w:r>
    </w:p>
    <w:p>
      <w:pPr>
        <w:widowControl/>
        <w:ind w:firstLine="560" w:firstLineChars="200"/>
        <w:jc w:val="left"/>
        <w:rPr>
          <w:sz w:val="28"/>
          <w:szCs w:val="28"/>
        </w:rPr>
      </w:pPr>
      <w:r>
        <w:rPr>
          <w:rFonts w:hint="eastAsia"/>
          <w:sz w:val="28"/>
          <w:szCs w:val="28"/>
        </w:rPr>
        <w:t>为向您提供安全、便捷的服务功能，我们可能会调用您的一些设备权限，以下是我们可能调用的设备权限列表及对应的使用目的说明，您有权随时选择关闭下列权限的授权，但可能会影响您使用我们的部分或全部功能。</w:t>
      </w:r>
    </w:p>
    <w:tbl>
      <w:tblPr>
        <w:tblStyle w:val="5"/>
        <w:tblW w:w="8080" w:type="dxa"/>
        <w:tblInd w:w="0" w:type="dxa"/>
        <w:tblLayout w:type="autofit"/>
        <w:tblCellMar>
          <w:top w:w="0" w:type="dxa"/>
          <w:left w:w="108" w:type="dxa"/>
          <w:bottom w:w="0" w:type="dxa"/>
          <w:right w:w="108" w:type="dxa"/>
        </w:tblCellMar>
      </w:tblPr>
      <w:tblGrid>
        <w:gridCol w:w="1120"/>
        <w:gridCol w:w="2860"/>
        <w:gridCol w:w="4100"/>
      </w:tblGrid>
      <w:tr>
        <w:trPr>
          <w:trHeight w:val="465" w:hRule="atLeast"/>
        </w:trPr>
        <w:tc>
          <w:tcPr>
            <w:tcW w:w="11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设备权限</w:t>
            </w:r>
          </w:p>
        </w:tc>
        <w:tc>
          <w:tcPr>
            <w:tcW w:w="28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权限功能说明</w:t>
            </w:r>
          </w:p>
        </w:tc>
        <w:tc>
          <w:tcPr>
            <w:tcW w:w="4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使用场景或目的</w:t>
            </w:r>
          </w:p>
        </w:tc>
      </w:tr>
      <w:tr>
        <w:trPr>
          <w:trHeight w:val="108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位置</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通过网络或者卫星对您的设备定位</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自动判断您是否进入考勤区域、自动计算您的考勤时长、当您使用一键呼救功能时便于救援人员迅速找到您</w:t>
            </w:r>
          </w:p>
        </w:tc>
      </w:tr>
      <w:tr>
        <w:trPr>
          <w:trHeight w:val="735"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相机</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拍摄照片和录制视频</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用于完成视频拍摄、拍照、证件扫描、二维码扫描及人脸识别认证功能</w:t>
            </w:r>
          </w:p>
        </w:tc>
      </w:tr>
      <w:tr>
        <w:trPr>
          <w:trHeight w:val="795"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相册</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读取和写入设备相册中的内容</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用于上传您的照片、视频等来进行各类安全、质量等问题发布功能</w:t>
            </w:r>
          </w:p>
        </w:tc>
      </w:tr>
      <w:tr>
        <w:trPr>
          <w:trHeight w:val="630"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电话</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调用系统拨打电话权限</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用于在APP内直接拨打电话，方便联系工作人员</w:t>
            </w:r>
          </w:p>
        </w:tc>
      </w:tr>
      <w:tr>
        <w:trPr>
          <w:trHeight w:val="555" w:hRule="atLeast"/>
        </w:trPr>
        <w:tc>
          <w:tcPr>
            <w:tcW w:w="1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sz w:val="28"/>
                <w:szCs w:val="28"/>
              </w:rPr>
            </w:pPr>
            <w:r>
              <w:rPr>
                <w:rFonts w:hint="eastAsia"/>
                <w:sz w:val="28"/>
                <w:szCs w:val="28"/>
              </w:rPr>
              <w:t>网络</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实现和服务端的网络连接</w:t>
            </w:r>
          </w:p>
        </w:tc>
        <w:tc>
          <w:tcPr>
            <w:tcW w:w="4100" w:type="dxa"/>
            <w:tcBorders>
              <w:top w:val="nil"/>
              <w:left w:val="nil"/>
              <w:bottom w:val="single" w:color="auto" w:sz="4" w:space="0"/>
              <w:right w:val="single" w:color="auto" w:sz="4" w:space="0"/>
            </w:tcBorders>
            <w:shd w:val="clear" w:color="auto" w:fill="auto"/>
            <w:vAlign w:val="center"/>
          </w:tcPr>
          <w:p>
            <w:pPr>
              <w:widowControl/>
              <w:jc w:val="center"/>
              <w:rPr>
                <w:sz w:val="28"/>
                <w:szCs w:val="28"/>
              </w:rPr>
            </w:pPr>
            <w:r>
              <w:rPr>
                <w:rFonts w:hint="eastAsia"/>
                <w:sz w:val="28"/>
                <w:szCs w:val="28"/>
              </w:rPr>
              <w:t>APP网络连接的必要权限，确保平台APP能够连接平台服务端</w:t>
            </w:r>
          </w:p>
        </w:tc>
      </w:tr>
    </w:tbl>
    <w:p>
      <w:pPr>
        <w:widowControl/>
        <w:shd w:val="clear" w:color="auto" w:fill="FFFFFF"/>
        <w:spacing w:line="360" w:lineRule="auto"/>
        <w:ind w:firstLine="560" w:firstLineChars="200"/>
        <w:jc w:val="left"/>
        <w:rPr>
          <w:sz w:val="28"/>
          <w:szCs w:val="28"/>
        </w:rPr>
      </w:pPr>
      <w:r>
        <w:rPr>
          <w:rFonts w:hint="eastAsia"/>
          <w:sz w:val="28"/>
          <w:szCs w:val="28"/>
        </w:rPr>
        <w:t>五、账户注销</w:t>
      </w:r>
    </w:p>
    <w:p>
      <w:pPr>
        <w:widowControl/>
        <w:shd w:val="clear" w:color="auto" w:fill="FFFFFF"/>
        <w:spacing w:line="360" w:lineRule="auto"/>
        <w:ind w:firstLine="560" w:firstLineChars="200"/>
        <w:jc w:val="left"/>
        <w:rPr>
          <w:sz w:val="28"/>
          <w:szCs w:val="28"/>
        </w:rPr>
      </w:pPr>
      <w:r>
        <w:rPr>
          <w:sz w:val="28"/>
          <w:szCs w:val="28"/>
        </w:rPr>
        <w:t>当用户离职、退休后，其平台账户</w:t>
      </w:r>
      <w:r>
        <w:rPr>
          <w:rFonts w:hint="eastAsia"/>
          <w:sz w:val="28"/>
          <w:szCs w:val="28"/>
        </w:rPr>
        <w:t>将会被</w:t>
      </w:r>
      <w:r>
        <w:rPr>
          <w:sz w:val="28"/>
          <w:szCs w:val="28"/>
        </w:rPr>
        <w:t>注销</w:t>
      </w:r>
      <w:r>
        <w:rPr>
          <w:rFonts w:hint="eastAsia"/>
          <w:sz w:val="28"/>
          <w:szCs w:val="28"/>
        </w:rPr>
        <w:t>并</w:t>
      </w:r>
      <w:r>
        <w:rPr>
          <w:sz w:val="28"/>
          <w:szCs w:val="28"/>
        </w:rPr>
        <w:t>停止使用</w:t>
      </w:r>
      <w:r>
        <w:rPr>
          <w:rFonts w:hint="eastAsia"/>
          <w:sz w:val="28"/>
          <w:szCs w:val="28"/>
          <w:lang w:eastAsia="zh-Hans"/>
        </w:rPr>
        <w:t>，</w:t>
      </w:r>
      <w:r>
        <w:rPr>
          <w:rFonts w:hint="eastAsia"/>
          <w:sz w:val="28"/>
          <w:szCs w:val="28"/>
          <w:lang w:val="en-US" w:eastAsia="zh-Hans"/>
        </w:rPr>
        <w:t>用户数据</w:t>
      </w:r>
      <w:r>
        <w:rPr>
          <w:rFonts w:hint="default"/>
          <w:sz w:val="28"/>
          <w:szCs w:val="28"/>
          <w:lang w:eastAsia="zh-Hans"/>
        </w:rPr>
        <w:t>(</w:t>
      </w:r>
      <w:r>
        <w:rPr>
          <w:rFonts w:hint="eastAsia"/>
          <w:sz w:val="28"/>
          <w:szCs w:val="28"/>
          <w:lang w:val="en-US" w:eastAsia="zh-Hans"/>
        </w:rPr>
        <w:t>包括人脸照片</w:t>
      </w:r>
      <w:r>
        <w:rPr>
          <w:rFonts w:hint="default"/>
          <w:sz w:val="28"/>
          <w:szCs w:val="28"/>
          <w:lang w:eastAsia="zh-Hans"/>
        </w:rPr>
        <w:t>)</w:t>
      </w:r>
      <w:r>
        <w:rPr>
          <w:rFonts w:hint="eastAsia"/>
          <w:sz w:val="28"/>
          <w:szCs w:val="28"/>
          <w:lang w:val="en-US" w:eastAsia="zh-Hans"/>
        </w:rPr>
        <w:t>将被删除</w:t>
      </w:r>
      <w:r>
        <w:rPr>
          <w:rFonts w:hint="eastAsia"/>
          <w:sz w:val="28"/>
          <w:szCs w:val="28"/>
        </w:rPr>
        <w:t>。</w:t>
      </w:r>
    </w:p>
    <w:p>
      <w:pPr>
        <w:widowControl/>
        <w:shd w:val="clear" w:color="auto" w:fill="FFFFFF"/>
        <w:spacing w:line="360" w:lineRule="auto"/>
        <w:ind w:firstLine="560" w:firstLineChars="200"/>
        <w:jc w:val="left"/>
        <w:rPr>
          <w:sz w:val="28"/>
          <w:szCs w:val="28"/>
        </w:rPr>
      </w:pPr>
      <w:r>
        <w:rPr>
          <w:sz w:val="28"/>
          <w:szCs w:val="28"/>
        </w:rPr>
        <w:t>六、隐私政策的修改</w:t>
      </w:r>
    </w:p>
    <w:p>
      <w:pPr>
        <w:widowControl/>
        <w:shd w:val="clear" w:color="auto" w:fill="FFFFFF"/>
        <w:spacing w:line="360" w:lineRule="auto"/>
        <w:ind w:firstLine="560" w:firstLineChars="200"/>
        <w:jc w:val="left"/>
        <w:rPr>
          <w:sz w:val="28"/>
          <w:szCs w:val="28"/>
        </w:rPr>
      </w:pPr>
      <w:r>
        <w:rPr>
          <w:rFonts w:hint="eastAsia"/>
          <w:sz w:val="28"/>
          <w:szCs w:val="28"/>
        </w:rPr>
        <w:t>由于法律法规的变更，以及为了与互联网的新发展和可能的发展趋势保持同步，我们可能会不定时修改本政策。因此我们保留自行决定实施此类修改的权利，在该种情况下，若您继续使用我们的服务，即视为您对修改后的隐私政策无异议，并同意受其约束。</w:t>
      </w:r>
    </w:p>
    <w:p>
      <w:pPr>
        <w:widowControl/>
        <w:shd w:val="clear" w:color="auto" w:fill="FFFFFF"/>
        <w:spacing w:line="360" w:lineRule="auto"/>
        <w:ind w:firstLine="560" w:firstLineChars="200"/>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8E"/>
    <w:rsid w:val="00003DA7"/>
    <w:rsid w:val="000360E0"/>
    <w:rsid w:val="000C4468"/>
    <w:rsid w:val="000C72F7"/>
    <w:rsid w:val="000D66D4"/>
    <w:rsid w:val="00113292"/>
    <w:rsid w:val="00162FDB"/>
    <w:rsid w:val="00170547"/>
    <w:rsid w:val="003478D5"/>
    <w:rsid w:val="003A258E"/>
    <w:rsid w:val="00573963"/>
    <w:rsid w:val="00624CA3"/>
    <w:rsid w:val="00631041"/>
    <w:rsid w:val="006449DC"/>
    <w:rsid w:val="008B4112"/>
    <w:rsid w:val="008C543B"/>
    <w:rsid w:val="00A72A5C"/>
    <w:rsid w:val="00B105A0"/>
    <w:rsid w:val="00B42734"/>
    <w:rsid w:val="00C72DA1"/>
    <w:rsid w:val="00C76797"/>
    <w:rsid w:val="00CB6960"/>
    <w:rsid w:val="00DA2AAB"/>
    <w:rsid w:val="00EB29C5"/>
    <w:rsid w:val="00F06C0D"/>
    <w:rsid w:val="00F35B87"/>
    <w:rsid w:val="0E6F1E92"/>
    <w:rsid w:val="1DB69890"/>
    <w:rsid w:val="2DEEDB4B"/>
    <w:rsid w:val="2EEB4455"/>
    <w:rsid w:val="2F79B252"/>
    <w:rsid w:val="2FBCB315"/>
    <w:rsid w:val="2FE609E7"/>
    <w:rsid w:val="376D4B2F"/>
    <w:rsid w:val="37DE55C9"/>
    <w:rsid w:val="3A2F28E2"/>
    <w:rsid w:val="3AF7D99A"/>
    <w:rsid w:val="3BFF360F"/>
    <w:rsid w:val="3D3AEDA2"/>
    <w:rsid w:val="3D9E95C7"/>
    <w:rsid w:val="3DA74B6D"/>
    <w:rsid w:val="3F7E17E3"/>
    <w:rsid w:val="4BF3248F"/>
    <w:rsid w:val="4F3F73A8"/>
    <w:rsid w:val="536A7513"/>
    <w:rsid w:val="576CDE62"/>
    <w:rsid w:val="57749C43"/>
    <w:rsid w:val="5E4F499E"/>
    <w:rsid w:val="5EEE4FA3"/>
    <w:rsid w:val="5F7DFABC"/>
    <w:rsid w:val="5FDFC782"/>
    <w:rsid w:val="5FFEE4D8"/>
    <w:rsid w:val="64F7D2E2"/>
    <w:rsid w:val="675F2021"/>
    <w:rsid w:val="6AFFC0C7"/>
    <w:rsid w:val="6BBF6F4E"/>
    <w:rsid w:val="6BF5A50E"/>
    <w:rsid w:val="6DFFB099"/>
    <w:rsid w:val="6F7F4A41"/>
    <w:rsid w:val="6FCF3B44"/>
    <w:rsid w:val="717D1420"/>
    <w:rsid w:val="73BF09F7"/>
    <w:rsid w:val="74F70545"/>
    <w:rsid w:val="75D1B2EF"/>
    <w:rsid w:val="75DFD907"/>
    <w:rsid w:val="75FBE13C"/>
    <w:rsid w:val="766B5BA3"/>
    <w:rsid w:val="777B752B"/>
    <w:rsid w:val="77FF3C2B"/>
    <w:rsid w:val="7BAF6710"/>
    <w:rsid w:val="7BE1272E"/>
    <w:rsid w:val="7BFD92E2"/>
    <w:rsid w:val="7CEB8B83"/>
    <w:rsid w:val="7D7B5975"/>
    <w:rsid w:val="7DF8404F"/>
    <w:rsid w:val="7DFB5CB5"/>
    <w:rsid w:val="7ECF3065"/>
    <w:rsid w:val="7EDF2085"/>
    <w:rsid w:val="7F7B37F0"/>
    <w:rsid w:val="7FDF4A71"/>
    <w:rsid w:val="7FDF5688"/>
    <w:rsid w:val="7FDFE241"/>
    <w:rsid w:val="7FEA0804"/>
    <w:rsid w:val="7FECE5DD"/>
    <w:rsid w:val="7FEF757F"/>
    <w:rsid w:val="7FFD470A"/>
    <w:rsid w:val="919F8EDE"/>
    <w:rsid w:val="94FDDD15"/>
    <w:rsid w:val="9E1A767F"/>
    <w:rsid w:val="9FEE5579"/>
    <w:rsid w:val="9FEF2CC6"/>
    <w:rsid w:val="9FF8F59B"/>
    <w:rsid w:val="9FFF4FA4"/>
    <w:rsid w:val="AEEF394B"/>
    <w:rsid w:val="AFF9E11A"/>
    <w:rsid w:val="B78F6DE0"/>
    <w:rsid w:val="B7B71910"/>
    <w:rsid w:val="B7DB6F5E"/>
    <w:rsid w:val="BAEBD849"/>
    <w:rsid w:val="BBABFDD5"/>
    <w:rsid w:val="BDDB0BF3"/>
    <w:rsid w:val="BEFC76D9"/>
    <w:rsid w:val="BF3FA11E"/>
    <w:rsid w:val="BF7F1B8C"/>
    <w:rsid w:val="BFB912E9"/>
    <w:rsid w:val="C0FE6961"/>
    <w:rsid w:val="C5AB54CD"/>
    <w:rsid w:val="C74B7ECD"/>
    <w:rsid w:val="CCF5A4D8"/>
    <w:rsid w:val="CE7535B8"/>
    <w:rsid w:val="CFBB73BE"/>
    <w:rsid w:val="DD7693DD"/>
    <w:rsid w:val="E5EE007F"/>
    <w:rsid w:val="E5FCE79C"/>
    <w:rsid w:val="EB37A3B8"/>
    <w:rsid w:val="ECFE784C"/>
    <w:rsid w:val="ED5D5655"/>
    <w:rsid w:val="EF3FA19E"/>
    <w:rsid w:val="EFD71FC1"/>
    <w:rsid w:val="EFFEE471"/>
    <w:rsid w:val="F1DDEE60"/>
    <w:rsid w:val="F3FD626D"/>
    <w:rsid w:val="F5D8A212"/>
    <w:rsid w:val="F66F16D7"/>
    <w:rsid w:val="F6B9DFE7"/>
    <w:rsid w:val="F77E534B"/>
    <w:rsid w:val="F8FBC885"/>
    <w:rsid w:val="F977DF76"/>
    <w:rsid w:val="F9FEB62F"/>
    <w:rsid w:val="FAFEBE9B"/>
    <w:rsid w:val="FBFF05BD"/>
    <w:rsid w:val="FCBF34CD"/>
    <w:rsid w:val="FCCF0682"/>
    <w:rsid w:val="FD175E08"/>
    <w:rsid w:val="FD9FCB0D"/>
    <w:rsid w:val="FDBB178C"/>
    <w:rsid w:val="FEBB1053"/>
    <w:rsid w:val="FEC79D76"/>
    <w:rsid w:val="FED2B2DF"/>
    <w:rsid w:val="FF3F3E62"/>
    <w:rsid w:val="FF4744A6"/>
    <w:rsid w:val="FF86D3C4"/>
    <w:rsid w:val="FFA782AE"/>
    <w:rsid w:val="FFEE933C"/>
    <w:rsid w:val="FFF94E06"/>
    <w:rsid w:val="FFFF0641"/>
    <w:rsid w:val="FFFFB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284</Words>
  <Characters>1623</Characters>
  <Lines>13</Lines>
  <Paragraphs>3</Paragraphs>
  <TotalTime>303</TotalTime>
  <ScaleCrop>false</ScaleCrop>
  <LinksUpToDate>false</LinksUpToDate>
  <CharactersWithSpaces>1904</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2023-04-14T11:02:00Z</dcterms:created>
  <dc:creator>宗倩倩</dc:creator>
  <cp:lastModifiedBy>小狮子</cp:lastModifiedBy>
  <dcterms:modified xsi:type="dcterms:W3CDTF">2023-09-12T14:00:59Z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CB8C3BCAD03FA13333C6FE64A9B69128_42</vt:lpwstr>
  </property>
</Properties>
</file>